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ContentType="application/vnd.openxmlformats-officedocument.drawingml.chart+xml" PartName="/word/charts/chart1.xml"/>
  <Override PartName="/word/charts/style_aop_chart1.xml" ContentType="application/vnd.ms-office.chartstyle+xml"/>
  <Override PartName="/word/charts/colors_aop_chart1.xml" ContentType="application/vnd.ms-office.chartcolorstyle+xml"/>
  <Default Extension="xlsx" ContentType="application/vnd.openxmlformats-officedocument.spreadsheetml.sheet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AE13" w14:textId="77777777" w:rsidR="00C73463" w:rsidRDefault="00C73463" w:rsidP="00C7346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15DD3ED" wp14:editId="37981B0B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15236DB" wp14:editId="2A0F62CD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AF45B" w14:textId="77777777" w:rsidR="00C73463" w:rsidRDefault="00C73463" w:rsidP="00C73463"/>
    <w:p w14:paraId="552C4685" w14:textId="77777777" w:rsidR="00C73463" w:rsidRDefault="00C73463" w:rsidP="00C73463"/>
    <w:p w14:paraId="1E9A2CA4" w14:textId="77777777" w:rsidR="00C73463" w:rsidRDefault="00C73463" w:rsidP="00C73463"/>
    <w:p w14:paraId="1BAF5EA1" w14:textId="77777777" w:rsidR="00C73463" w:rsidRDefault="00C73463" w:rsidP="00C73463"/>
    <w:p w14:paraId="31CE122B" w14:textId="2C6D9D5E" w:rsidR="00C73463" w:rsidRDefault="00737DC4" w:rsidP="00C73463">
      <w:r>
        <w:drawing>
          <wp:inline distB="0" distL="0" distR="0" distT="0">
            <wp:extent cx="5486400" cy="3200400"/>
            <wp:effectExtent b="0" l="0" r="0" t="0"/>
            <wp:docPr id="1133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99BC0A1" w14:textId="77777777" w:rsidR="00C73463" w:rsidRDefault="00C73463" w:rsidP="00C73463"/>
    <w:p w14:paraId="7739C57D" w14:textId="77777777" w:rsidR="00C73463" w:rsidRDefault="00C73463" w:rsidP="00C73463"/>
    <w:p w14:paraId="7E5A46EA" w14:textId="77777777" w:rsidR="00C73463" w:rsidRDefault="00C73463" w:rsidP="00C73463"/>
    <w:p w14:paraId="685F7E9C" w14:textId="77777777" w:rsidR="00C73463" w:rsidRDefault="00C73463" w:rsidP="00C73463"/>
    <w:p w14:paraId="32890D66" w14:textId="77777777" w:rsidR="00C73463" w:rsidRDefault="00C73463" w:rsidP="00C73463"/>
    <w:p w14:paraId="4ED3DD04" w14:textId="77777777" w:rsidR="00C73463" w:rsidRDefault="00C73463" w:rsidP="00C73463"/>
    <w:p w14:paraId="30D2CFED" w14:textId="77777777" w:rsidR="00C73463" w:rsidRDefault="00C73463" w:rsidP="00C73463"/>
    <w:p w14:paraId="227F7909" w14:textId="77777777" w:rsidR="00C73463" w:rsidRDefault="00C73463" w:rsidP="00C73463"/>
    <w:p w14:paraId="0F53221E" w14:textId="77777777" w:rsidR="00C73463" w:rsidRDefault="00C73463" w:rsidP="00C73463"/>
    <w:p w14:paraId="03509632" w14:textId="77777777" w:rsidR="00C73463" w:rsidRDefault="00C73463" w:rsidP="00C73463"/>
    <w:p w14:paraId="459E9F9B" w14:textId="77777777" w:rsidR="00C73463" w:rsidRDefault="00C73463" w:rsidP="00C73463">
      <w:pPr>
        <w:rPr>
          <w:rFonts w:ascii="Segoe UI" w:hAnsi="Segoe UI" w:cs="Segoe UI"/>
          <w:color w:val="404040"/>
          <w:sz w:val="21"/>
          <w:szCs w:val="21"/>
        </w:rPr>
      </w:pPr>
      <w:r>
        <w:rPr>
          <w:b/>
          <w:bCs/>
        </w:rPr>
        <w:t>Questions?</w:t>
      </w:r>
      <w:r>
        <w:rPr>
          <w:b/>
          <w:bCs/>
        </w:rPr>
        <w:br/>
      </w:r>
      <w:r>
        <w:rPr>
          <w:rFonts w:ascii="Segoe UI" w:hAnsi="Segoe UI" w:cs="Segoe UI"/>
          <w:color w:val="404040"/>
          <w:sz w:val="21"/>
          <w:szCs w:val="21"/>
        </w:rPr>
        <w:t>We are happy to help you!</w:t>
      </w:r>
      <w:r>
        <w:rPr>
          <w:rFonts w:ascii="Segoe UI" w:hAnsi="Segoe UI" w:cs="Segoe UI"/>
          <w:color w:val="404040"/>
          <w:sz w:val="21"/>
          <w:szCs w:val="21"/>
        </w:rPr>
        <w:br/>
        <w:t>You can contact us by email on </w:t>
      </w:r>
      <w:hyperlink r:id="rId7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support@apexofficeprint.com</w:t>
        </w:r>
      </w:hyperlink>
      <w:r>
        <w:rPr>
          <w:rFonts w:ascii="Segoe UI" w:hAnsi="Segoe UI" w:cs="Segoe UI"/>
          <w:color w:val="404040"/>
          <w:sz w:val="21"/>
          <w:szCs w:val="21"/>
        </w:rPr>
        <w:t>.</w:t>
      </w:r>
      <w:r>
        <w:rPr>
          <w:rFonts w:ascii="Segoe UI" w:hAnsi="Segoe UI" w:cs="Segoe UI"/>
          <w:color w:val="404040"/>
          <w:sz w:val="21"/>
          <w:szCs w:val="21"/>
        </w:rPr>
        <w:br/>
        <w:t>Need help with converting your reports to AOP? </w:t>
      </w:r>
      <w:hyperlink r:id="rId8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United Codes</w:t>
        </w:r>
      </w:hyperlink>
      <w:r>
        <w:rPr>
          <w:rFonts w:ascii="Segoe UI" w:hAnsi="Segoe UI" w:cs="Segoe UI"/>
          <w:color w:val="404040"/>
          <w:sz w:val="21"/>
          <w:szCs w:val="21"/>
        </w:rPr>
        <w:t> offers remote consulting and APEX services all over the world.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p w14:paraId="11A860D3" w14:textId="49690374" w:rsidR="00350D92" w:rsidRPr="00C73463" w:rsidRDefault="00350D92" w:rsidP="00C73463"/>
    <w:sectPr w:rsidR="00350D92" w:rsidRPr="00C73463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6A"/>
    <w:rsid w:val="00191EEE"/>
    <w:rsid w:val="00350D92"/>
    <w:rsid w:val="00737DC4"/>
    <w:rsid w:val="00817C00"/>
    <w:rsid w:val="008C676A"/>
    <w:rsid w:val="009D7E3E"/>
    <w:rsid w:val="00B30646"/>
    <w:rsid w:val="00C7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0B63E3"/>
  <w15:chartTrackingRefBased/>
  <w15:docId w15:val="{F58E6387-ABB3-AF45-94E7-89E534BA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BE"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63"/>
    <w:pPr>
      <w:spacing w:after="160" w:line="259" w:lineRule="auto"/>
    </w:pPr>
    <w:rPr>
      <w:kern w:val="0"/>
      <w:sz w:val="22"/>
      <w:szCs w:val="22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estTableStyle">
    <w:name w:val="TestTableStyle"/>
    <w:basedOn w:val="TableList3"/>
    <w:uiPriority w:val="99"/>
    <w:rsid w:val="00817C00"/>
    <w:tblPr/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C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73463"/>
    <w:rPr>
      <w:color w:val="0000FF"/>
      <w:u w:val="single"/>
    </w:rPr>
  </w:style>
  <w:style w:type="table" w:styleId="TableGrid">
    <w:name w:val="Table Grid"/>
    <w:basedOn w:val="TableNormal"/>
    <w:uiPriority w:val="39"/>
    <w:rsid w:val="00C73463"/>
    <w:rPr>
      <w:kern w:val="0"/>
      <w:sz w:val="22"/>
      <w:szCs w:val="22"/>
      <w:lang w:val="en-GB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ted-codes.com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pport@apexofficepri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Relationship Id="rId11" Type="http://schemas.openxmlformats.org/officeDocument/2006/relationships/chart" Target="charts/chart1.xml"/></Relationships>
</file>

<file path=word/charts/_rels/chart1.xml.rels><?xml version="1.0" encoding="UTF-8" standalone="yes"?>
            <Relationships xmlns="http://schemas.openxmlformats.org/package/2006/relationships">
              <Relationship Id="rId3" Type="http://schemas.openxmlformats.org/officeDocument/2006/relationships/package" Target="../embeddings/Microsoft_Excel_Worksheet_chart1.xlsx"/>
              <Relationship Id="rId2" Type="http://schemas.microsoft.com/office/2011/relationships/chartColorStyle" Target="colors_aop_chart1.xml"/>
              <Relationship Id="rId1" Type="http://schemas.microsoft.com/office/2011/relationships/chartStyle" Target="style_aop_chart1.xml"/>
            </Relationships>
            
</file>

<file path=word/charts/chart1.xml><?xml version="1.0" encoding="utf-8"?>
<c:chartSpace xmlns:a="http://schemas.openxmlformats.org/drawingml/2006/main" xmlns:c="http://schemas.openxmlformats.org/drawingml/2006/chart" xmlns:r="http://schemas.openxmlformats.org/officeDocument/2006/relationships" xmlns:c16r2="http://schemas.microsoft.com/office/drawing/2015/06/chart">
  <c:date1904 val="0"/>
  <c:lang val="en-US"/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AOPChartSheet_chart1!$B$1</c:f>
              <c:strCache>
                <c:ptCount val="1"/>
                <c:pt idx="0">
                  <c:v>bar 1</c:v>
                </c:pt>
              </c:strCache>
            </c:strRef>
          </c:tx>
          <c:marker>
            <c:symbol val="none"/>
          </c:marker>
          <c:cat>
            <c:strRef>
              <c:f>AOPChartSheet_chart1!$A$2:$A$8</c:f>
              <c:strCache>
                <c:ptCount val="7"/>
                <c:pt idx="0">
                  <c:v>Albert Lambert</c:v>
                </c:pt>
                <c:pt idx="1">
                  <c:v>Edward Logan</c:v>
                </c:pt>
                <c:pt idx="2">
                  <c:v>Eugene Bradley</c:v>
                </c:pt>
                <c:pt idx="3">
                  <c:v>Fiorello LaGuardia</c:v>
                </c:pt>
                <c:pt idx="4">
                  <c:v>Frank OHare</c:v>
                </c:pt>
                <c:pt idx="5">
                  <c:v>John Dulles</c:v>
                </c:pt>
                <c:pt idx="6">
                  <c:v>William Hartsfield</c:v>
                </c:pt>
              </c:strCache>
            </c:strRef>
          </c:cat>
          <c:val>
            <c:numRef>
              <c:f>AOPChartSheet_chart1!$B$2:$B$8</c:f>
              <c:numCache>
                <c:formatCode>General</c:formatCode>
                <c:ptCount val="7"/>
                <c:pt idx="0">
                  <c:v>950</c:v>
                </c:pt>
                <c:pt idx="1">
                  <c:v>2420</c:v>
                </c:pt>
                <c:pt idx="2">
                  <c:v>2760</c:v>
                </c:pt>
                <c:pt idx="3">
                  <c:v>1090</c:v>
                </c:pt>
                <c:pt idx="4">
                  <c:v>1060</c:v>
                </c:pt>
                <c:pt idx="5">
                  <c:v>2380</c:v>
                </c:pt>
                <c:pt idx="6">
                  <c:v>2370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AOPChartSheet_chart1!$C$1</c:f>
              <c:strCache>
                <c:ptCount val="1"/>
                <c:pt idx="0">
                  <c:v>bar 1.21</c:v>
                </c:pt>
              </c:strCache>
            </c:strRef>
          </c:tx>
          <c:marker>
            <c:symbol val="none"/>
          </c:marker>
          <c:cat>
            <c:strRef>
              <c:f>AOPChartSheet_chart1!$A$2:$A$8</c:f>
              <c:strCache>
                <c:ptCount val="7"/>
                <c:pt idx="0">
                  <c:v>Albert Lambert</c:v>
                </c:pt>
                <c:pt idx="1">
                  <c:v>Edward Logan</c:v>
                </c:pt>
                <c:pt idx="2">
                  <c:v>Eugene Bradley</c:v>
                </c:pt>
                <c:pt idx="3">
                  <c:v>Fiorello LaGuardia</c:v>
                </c:pt>
                <c:pt idx="4">
                  <c:v>Frank OHare</c:v>
                </c:pt>
                <c:pt idx="5">
                  <c:v>John Dulles</c:v>
                </c:pt>
                <c:pt idx="6">
                  <c:v>William Hartsfield</c:v>
                </c:pt>
              </c:strCache>
            </c:strRef>
          </c:cat>
          <c:val>
            <c:numRef>
              <c:f>AOPChartSheet_chart1!$C$2:$C$8</c:f>
              <c:numCache>
                <c:formatCode>General</c:formatCode>
                <c:ptCount val="7"/>
                <c:pt idx="0">
                  <c:v>1149.5</c:v>
                </c:pt>
                <c:pt idx="1">
                  <c:v>2928.2</c:v>
                </c:pt>
                <c:pt idx="2">
                  <c:v>3339.6</c:v>
                </c:pt>
                <c:pt idx="3">
                  <c:v>1318.9</c:v>
                </c:pt>
                <c:pt idx="4">
                  <c:v>1282.6</c:v>
                </c:pt>
                <c:pt idx="5">
                  <c:v>2879.8</c:v>
                </c:pt>
                <c:pt idx="6">
                  <c:v>2867.7</c:v>
                </c:pt>
              </c:numCache>
            </c:numRef>
          </c:val>
          <c:smooth val="0"/>
        </c:ser>
        <c:marker val="1"/>
        <c:overlap val="100"/>
        <c:axId val="142309248"/>
        <c:axId val="142310784"/>
        <c:dLbls>
          <c:dLblPos val="ctr"/>
          <c:showLegendKey val="0"/>
          <c:showVal val="0"/>
          <c:showCatName val="0"/>
          <c:showSerName val="0"/>
          <c:showPercent val="0"/>
          <c:showBubbleSize val="0"/>
        </c:dLbls>
      </c:barChart>
      <c:catAx>
        <c:axId val="142309248"/>
        <c:delete val="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42310784"/>
        <c:crosses val="autoZero"/>
        <c:auto val="1"/>
        <c:lblOffset val="100"/>
        <c:lblAlgn val="ctr"/>
      </c:catAx>
      <c:valAx>
        <c:delete val="0"/>
        <c:axId val="14231078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600"/>
            </a:pPr>
            <a:endParaRPr lang="en-US"/>
          </a:p>
        </c:txPr>
        <c:crossAx val="142309248"/>
        <c:crosses val="autoZero"/>
        <c:crossBetween val="between"/>
      </c:valAx>
    </c:plotArea>
    <c:legend>
      <c:legendPos val="r"/>
      <c:overlay val="0"/>
      <c:layout/>
    </c:legend>
    <c:plotVisOnly val="1"/>
    <c:dispBlanksAs val="gap"/>
  </c:chart>
  <c:externalData r:id="rId3">
    <c:autoUpdate val="0"/>
  </c:externalData>
</c:chartSpace>
</file>

<file path=word/charts/colors_aop_chart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_aop_chart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 Support</dc:creator>
  <cp:keywords/>
  <dc:description/>
  <cp:lastModifiedBy>AOP Support</cp:lastModifiedBy>
  <cp:revision>3</cp:revision>
  <dcterms:created xsi:type="dcterms:W3CDTF">2023-05-03T13:19:00Z</dcterms:created>
  <dcterms:modified xsi:type="dcterms:W3CDTF">2023-05-03T13:19:00Z</dcterms:modified>
</cp:coreProperties>
</file>